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15" w:rsidRDefault="00A5139A" w:rsidP="008F2E15">
      <w:pPr>
        <w:spacing w:line="400" w:lineRule="exact"/>
        <w:ind w:left="851" w:hanging="851"/>
        <w:jc w:val="center"/>
        <w:rPr>
          <w:rFonts w:eastAsia="標楷體"/>
          <w:b/>
          <w:sz w:val="32"/>
          <w:szCs w:val="32"/>
        </w:rPr>
      </w:pPr>
      <w:r w:rsidRPr="00A5139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臺南市立安順國民中學</w:t>
      </w:r>
      <w:bookmarkStart w:id="0" w:name="_GoBack"/>
      <w:bookmarkEnd w:id="0"/>
      <w:r w:rsidR="008F2E1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8F2E15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8F2E1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B7527F" w:rsidRDefault="008F2E15" w:rsidP="008F2E15">
      <w:pPr>
        <w:spacing w:line="400" w:lineRule="exact"/>
        <w:ind w:left="851" w:hanging="851"/>
        <w:jc w:val="center"/>
      </w:pPr>
      <w:r>
        <w:rPr>
          <w:rFonts w:eastAsia="標楷體"/>
          <w:b/>
          <w:bCs/>
          <w:color w:val="000000"/>
          <w:kern w:val="3"/>
          <w:sz w:val="32"/>
          <w:szCs w:val="28"/>
        </w:rPr>
        <w:t>評審委員評分表</w:t>
      </w:r>
      <w:r>
        <w:rPr>
          <w:rFonts w:eastAsia="標楷體" w:hint="eastAsia"/>
          <w:b/>
          <w:bCs/>
          <w:color w:val="000000"/>
          <w:kern w:val="3"/>
          <w:sz w:val="32"/>
          <w:szCs w:val="28"/>
        </w:rPr>
        <w:t>（序位法）</w:t>
      </w:r>
    </w:p>
    <w:p w:rsidR="00B7527F" w:rsidRDefault="00224083" w:rsidP="008F2E15">
      <w:pPr>
        <w:spacing w:line="400" w:lineRule="exact"/>
        <w:textAlignment w:val="auto"/>
      </w:pPr>
      <w:r>
        <w:rPr>
          <w:rFonts w:eastAsia="標楷體"/>
          <w:bCs/>
          <w:color w:val="000000"/>
          <w:kern w:val="3"/>
          <w:sz w:val="28"/>
          <w:szCs w:val="28"/>
        </w:rPr>
        <w:t>評</w:t>
      </w:r>
      <w:r w:rsidR="008F2E15">
        <w:rPr>
          <w:rFonts w:eastAsia="標楷體"/>
          <w:bCs/>
          <w:color w:val="000000"/>
          <w:kern w:val="3"/>
          <w:sz w:val="28"/>
          <w:szCs w:val="28"/>
        </w:rPr>
        <w:t>審</w:t>
      </w:r>
      <w:r>
        <w:rPr>
          <w:rFonts w:eastAsia="標楷體"/>
          <w:bCs/>
          <w:color w:val="000000"/>
          <w:kern w:val="3"/>
          <w:sz w:val="28"/>
          <w:szCs w:val="28"/>
        </w:rPr>
        <w:t>委員編號：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　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　　　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日期：　　年　　月　　日</w:t>
      </w:r>
    </w:p>
    <w:tbl>
      <w:tblPr>
        <w:tblW w:w="9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848"/>
        <w:gridCol w:w="994"/>
        <w:gridCol w:w="851"/>
        <w:gridCol w:w="850"/>
        <w:gridCol w:w="851"/>
        <w:gridCol w:w="2979"/>
      </w:tblGrid>
      <w:tr w:rsidR="00B108B7" w:rsidTr="00AC6173">
        <w:trPr>
          <w:cantSplit/>
          <w:trHeight w:val="410"/>
          <w:jc w:val="center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評</w:t>
            </w:r>
            <w:r w:rsidR="008A3CFB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  <w:szCs w:val="24"/>
              </w:rPr>
              <w:t>項目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配分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廠商名稱及得分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/>
                <w:color w:val="000000"/>
                <w:kern w:val="3"/>
              </w:rPr>
              <w:t>評</w:t>
            </w:r>
            <w:r w:rsidR="00170E54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</w:rPr>
              <w:t>意見</w:t>
            </w:r>
          </w:p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</w:rPr>
              <w:t>(</w:t>
            </w:r>
            <w:r>
              <w:rPr>
                <w:rFonts w:eastAsia="標楷體"/>
                <w:kern w:val="3"/>
              </w:rPr>
              <w:t>評定分數為</w:t>
            </w:r>
            <w:r>
              <w:rPr>
                <w:rFonts w:eastAsia="標楷體"/>
                <w:kern w:val="3"/>
              </w:rPr>
              <w:t>90</w:t>
            </w:r>
            <w:r>
              <w:rPr>
                <w:rFonts w:eastAsia="標楷體"/>
                <w:kern w:val="3"/>
              </w:rPr>
              <w:t>分以上或</w:t>
            </w:r>
            <w:r>
              <w:rPr>
                <w:rFonts w:eastAsia="標楷體"/>
                <w:kern w:val="3"/>
              </w:rPr>
              <w:t>7</w:t>
            </w:r>
            <w:r>
              <w:rPr>
                <w:rFonts w:eastAsia="標楷體" w:hint="eastAsia"/>
                <w:kern w:val="3"/>
              </w:rPr>
              <w:t>0</w:t>
            </w:r>
            <w:r>
              <w:rPr>
                <w:rFonts w:eastAsia="標楷體"/>
                <w:kern w:val="3"/>
              </w:rPr>
              <w:t>分以下，請加</w:t>
            </w:r>
            <w:proofErr w:type="gramStart"/>
            <w:r>
              <w:rPr>
                <w:rFonts w:eastAsia="標楷體"/>
                <w:kern w:val="3"/>
              </w:rPr>
              <w:t>註</w:t>
            </w:r>
            <w:proofErr w:type="gramEnd"/>
            <w:r>
              <w:rPr>
                <w:rFonts w:eastAsia="標楷體"/>
                <w:color w:val="000000"/>
                <w:kern w:val="3"/>
              </w:rPr>
              <w:t>優點、缺點</w:t>
            </w:r>
            <w:r>
              <w:rPr>
                <w:rFonts w:eastAsia="標楷體"/>
                <w:color w:val="000000"/>
                <w:kern w:val="3"/>
              </w:rPr>
              <w:t>)</w:t>
            </w:r>
          </w:p>
        </w:tc>
      </w:tr>
      <w:tr w:rsidR="00B108B7" w:rsidTr="00B108B7">
        <w:trPr>
          <w:cantSplit/>
          <w:trHeight w:val="364"/>
          <w:jc w:val="center"/>
        </w:trPr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丁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837"/>
          <w:jc w:val="center"/>
        </w:trPr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937" w:rsidRPr="00B53937" w:rsidRDefault="00B5393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53937">
              <w:rPr>
                <w:rFonts w:eastAsia="標楷體"/>
                <w:szCs w:val="24"/>
              </w:rPr>
              <w:t>公司基本資料</w:t>
            </w:r>
            <w:r>
              <w:rPr>
                <w:rFonts w:eastAsia="標楷體"/>
                <w:sz w:val="28"/>
                <w:szCs w:val="28"/>
              </w:rPr>
              <w:t>及</w:t>
            </w:r>
          </w:p>
          <w:p w:rsidR="00B7527F" w:rsidRPr="00B108B7" w:rsidRDefault="002711F0" w:rsidP="00B5393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履約實績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0730C1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興建計畫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521FC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0730C1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0730C1" w:rsidP="000730C1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szCs w:val="24"/>
              </w:rPr>
              <w:t>工法</w:t>
            </w:r>
          </w:p>
          <w:p w:rsidR="00B108B7" w:rsidRDefault="00B108B7" w:rsidP="00B108B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太陽光電設施2</w:t>
            </w:r>
            <w:r>
              <w:rPr>
                <w:rFonts w:ascii="標楷體" w:eastAsia="標楷體" w:hAnsi="標楷體"/>
                <w:szCs w:val="24"/>
              </w:rPr>
              <w:t>0分</w:t>
            </w:r>
          </w:p>
          <w:p w:rsidR="00B108B7" w:rsidRPr="00B108B7" w:rsidRDefault="00B108B7" w:rsidP="004B0A48">
            <w:pPr>
              <w:autoSpaceDE w:val="0"/>
              <w:spacing w:line="320" w:lineRule="exact"/>
              <w:ind w:left="480" w:hangingChars="200" w:hanging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結構物</w:t>
            </w:r>
            <w:r w:rsidR="004B0A48">
              <w:rPr>
                <w:rFonts w:ascii="標楷體" w:eastAsia="標楷體" w:hAnsi="標楷體" w:hint="eastAsia"/>
                <w:szCs w:val="24"/>
              </w:rPr>
              <w:t>（含屋頂鋼板</w:t>
            </w:r>
            <w:r w:rsidR="004B0A48">
              <w:rPr>
                <w:rFonts w:ascii="標楷體" w:eastAsia="標楷體" w:hAnsi="標楷體"/>
                <w:szCs w:val="24"/>
              </w:rPr>
              <w:t>…</w:t>
            </w:r>
            <w:r w:rsidR="004B0A48">
              <w:rPr>
                <w:rFonts w:ascii="標楷體" w:eastAsia="標楷體" w:hAnsi="標楷體" w:hint="eastAsia"/>
                <w:szCs w:val="24"/>
              </w:rPr>
              <w:t>等）</w:t>
            </w:r>
            <w:r w:rsidRPr="00B108B7">
              <w:rPr>
                <w:rFonts w:ascii="標楷體" w:eastAsia="標楷體" w:hAnsi="標楷體" w:hint="eastAsia"/>
                <w:szCs w:val="24"/>
              </w:rPr>
              <w:t>15分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B108B7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營運計畫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521FC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回饋金百分比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A279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Pr="00B108B7" w:rsidRDefault="00B108B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標租系統</w:t>
            </w:r>
            <w:r w:rsidRPr="00B108B7">
              <w:rPr>
                <w:rFonts w:ascii="標楷體" w:eastAsia="標楷體" w:hAnsi="標楷體"/>
                <w:bCs/>
                <w:szCs w:val="24"/>
              </w:rPr>
              <w:t>設置容量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回饋及加值服務計畫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0730C1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kern w:val="3"/>
                <w:szCs w:val="24"/>
              </w:rPr>
              <w:t>簡</w:t>
            </w:r>
            <w:r w:rsidRPr="00B108B7">
              <w:rPr>
                <w:rFonts w:ascii="標楷體" w:eastAsia="標楷體" w:hAnsi="標楷體"/>
                <w:szCs w:val="24"/>
              </w:rPr>
              <w:t>報與</w:t>
            </w:r>
            <w:proofErr w:type="gramStart"/>
            <w:r w:rsidRPr="00B108B7">
              <w:rPr>
                <w:rFonts w:ascii="標楷體" w:eastAsia="標楷體" w:hAnsi="標楷體"/>
                <w:szCs w:val="24"/>
              </w:rPr>
              <w:t>詢</w:t>
            </w:r>
            <w:proofErr w:type="gramEnd"/>
            <w:r w:rsidRPr="00B108B7">
              <w:rPr>
                <w:rFonts w:ascii="標楷體" w:eastAsia="標楷體" w:hAnsi="標楷體"/>
                <w:szCs w:val="24"/>
              </w:rPr>
              <w:t>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snapToGrid w:val="0"/>
              <w:spacing w:line="320" w:lineRule="exact"/>
              <w:ind w:left="10" w:firstLine="1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得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分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合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序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>
        <w:trPr>
          <w:cantSplit/>
          <w:trHeight w:val="697"/>
          <w:jc w:val="center"/>
        </w:trPr>
        <w:tc>
          <w:tcPr>
            <w:tcW w:w="9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</w:pPr>
            <w:r>
              <w:rPr>
                <w:rFonts w:eastAsia="標楷體"/>
                <w:color w:val="000000"/>
                <w:szCs w:val="24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:rsidR="00B7527F" w:rsidRDefault="00224083">
      <w:pPr>
        <w:spacing w:line="300" w:lineRule="exact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備註：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各委員就各項目分別得分加總後轉</w:t>
      </w:r>
      <w:proofErr w:type="gramStart"/>
      <w:r>
        <w:rPr>
          <w:rFonts w:eastAsia="標楷體"/>
          <w:bCs/>
          <w:color w:val="000000"/>
          <w:kern w:val="3"/>
          <w:szCs w:val="24"/>
        </w:rPr>
        <w:t>換算為序位</w:t>
      </w:r>
      <w:proofErr w:type="gramEnd"/>
      <w:r>
        <w:rPr>
          <w:rFonts w:eastAsia="標楷體"/>
          <w:bCs/>
          <w:color w:val="000000"/>
          <w:kern w:val="3"/>
          <w:szCs w:val="24"/>
        </w:rPr>
        <w:t>（得分最高者序位第</w:t>
      </w:r>
      <w:r>
        <w:rPr>
          <w:rFonts w:eastAsia="標楷體"/>
          <w:bCs/>
          <w:color w:val="000000"/>
          <w:kern w:val="3"/>
          <w:szCs w:val="24"/>
        </w:rPr>
        <w:t>1</w:t>
      </w:r>
      <w:r>
        <w:rPr>
          <w:rFonts w:eastAsia="標楷體"/>
          <w:bCs/>
          <w:color w:val="000000"/>
          <w:kern w:val="3"/>
          <w:szCs w:val="24"/>
        </w:rPr>
        <w:t>，依此類推）。</w:t>
      </w:r>
    </w:p>
    <w:p w:rsidR="00B7527F" w:rsidRDefault="00114A24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6F52F3" wp14:editId="2ECE02F4">
                <wp:simplePos x="0" y="0"/>
                <wp:positionH relativeFrom="column">
                  <wp:posOffset>4414520</wp:posOffset>
                </wp:positionH>
                <wp:positionV relativeFrom="paragraph">
                  <wp:posOffset>135890</wp:posOffset>
                </wp:positionV>
                <wp:extent cx="1920240" cy="3398520"/>
                <wp:effectExtent l="0" t="0" r="22860" b="3048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0240" cy="33985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410E48" id="直線接點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pt,10.7pt" to="498.8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" strokecolor="black [3213]">
                <v:stroke dashstyle="3 1"/>
              </v:line>
            </w:pict>
          </mc:Fallback>
        </mc:AlternateConten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kern w:val="3"/>
          <w:szCs w:val="24"/>
        </w:rPr>
        <w:t>委</w:t>
      </w:r>
      <w:r w:rsidR="00224083">
        <w:rPr>
          <w:rFonts w:eastAsia="標楷體"/>
          <w:bCs/>
          <w:color w:val="000000"/>
          <w:kern w:val="3"/>
          <w:szCs w:val="24"/>
        </w:rPr>
        <w:t>員對個別廠商評定分數為</w:t>
      </w:r>
      <w:r w:rsidR="00224083">
        <w:rPr>
          <w:rFonts w:eastAsia="標楷體"/>
          <w:bCs/>
          <w:color w:val="000000"/>
          <w:kern w:val="3"/>
          <w:szCs w:val="24"/>
        </w:rPr>
        <w:t>90</w:t>
      </w:r>
      <w:r w:rsidR="00224083">
        <w:rPr>
          <w:rFonts w:eastAsia="標楷體"/>
          <w:bCs/>
          <w:color w:val="000000"/>
          <w:kern w:val="3"/>
          <w:szCs w:val="24"/>
        </w:rPr>
        <w:t>分以上或</w:t>
      </w:r>
      <w:r w:rsidR="0025138A">
        <w:rPr>
          <w:rFonts w:eastAsia="標楷體"/>
          <w:bCs/>
          <w:color w:val="000000"/>
          <w:kern w:val="3"/>
          <w:szCs w:val="24"/>
        </w:rPr>
        <w:t>7</w:t>
      </w:r>
      <w:r w:rsidR="00EF1EFA">
        <w:rPr>
          <w:rFonts w:eastAsia="標楷體" w:hint="eastAsia"/>
          <w:bCs/>
          <w:color w:val="000000"/>
          <w:kern w:val="3"/>
          <w:szCs w:val="24"/>
        </w:rPr>
        <w:t>0</w:t>
      </w:r>
      <w:r w:rsidR="00224083">
        <w:rPr>
          <w:rFonts w:eastAsia="標楷體"/>
          <w:bCs/>
          <w:color w:val="000000"/>
          <w:kern w:val="3"/>
          <w:szCs w:val="24"/>
        </w:rPr>
        <w:t>分以下，應加</w:t>
      </w:r>
      <w:proofErr w:type="gramStart"/>
      <w:r w:rsidR="00224083">
        <w:rPr>
          <w:rFonts w:eastAsia="標楷體"/>
          <w:bCs/>
          <w:color w:val="000000"/>
          <w:kern w:val="3"/>
          <w:szCs w:val="24"/>
        </w:rPr>
        <w:t>註</w:t>
      </w:r>
      <w:proofErr w:type="gramEnd"/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bCs/>
          <w:color w:val="000000"/>
          <w:kern w:val="3"/>
          <w:szCs w:val="24"/>
        </w:rPr>
        <w:t>意見。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本表不得修改，並請勿以鉛筆書寫本表，填寫後未交於承辦單位之前如須更正，委員應請向承辦人員索取新表填寫，原</w:t>
      </w:r>
      <w:proofErr w:type="gramStart"/>
      <w:r>
        <w:rPr>
          <w:rFonts w:eastAsia="標楷體"/>
          <w:bCs/>
          <w:color w:val="000000"/>
          <w:kern w:val="3"/>
          <w:szCs w:val="24"/>
        </w:rPr>
        <w:t>舊表請委員</w:t>
      </w:r>
      <w:proofErr w:type="gramEnd"/>
      <w:r>
        <w:rPr>
          <w:rFonts w:eastAsia="標楷體"/>
          <w:bCs/>
          <w:color w:val="000000"/>
          <w:kern w:val="3"/>
          <w:szCs w:val="24"/>
        </w:rPr>
        <w:t>自行作廢；交於承辦單位之後如因計算錯誤，由委員會確認後請該委員更正重</w:t>
      </w:r>
      <w:proofErr w:type="gramStart"/>
      <w:r>
        <w:rPr>
          <w:rFonts w:eastAsia="標楷體"/>
          <w:bCs/>
          <w:color w:val="000000"/>
          <w:kern w:val="3"/>
          <w:szCs w:val="24"/>
        </w:rPr>
        <w:t>謄</w:t>
      </w:r>
      <w:proofErr w:type="gramEnd"/>
      <w:r>
        <w:rPr>
          <w:rFonts w:eastAsia="標楷體"/>
          <w:bCs/>
          <w:color w:val="000000"/>
          <w:kern w:val="3"/>
          <w:szCs w:val="24"/>
        </w:rPr>
        <w:t>新表，原舊表註記「計算錯誤」後</w:t>
      </w:r>
      <w:proofErr w:type="gramStart"/>
      <w:r>
        <w:rPr>
          <w:rFonts w:eastAsia="標楷體"/>
          <w:bCs/>
          <w:color w:val="000000"/>
          <w:kern w:val="3"/>
          <w:szCs w:val="24"/>
        </w:rPr>
        <w:t>併</w:t>
      </w:r>
      <w:proofErr w:type="gramEnd"/>
      <w:r>
        <w:rPr>
          <w:rFonts w:eastAsia="標楷體"/>
          <w:bCs/>
          <w:color w:val="000000"/>
          <w:kern w:val="3"/>
          <w:szCs w:val="24"/>
        </w:rPr>
        <w:t>新表存檔。</w:t>
      </w:r>
    </w:p>
    <w:p w:rsidR="00B7527F" w:rsidRDefault="006131FF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618F49" wp14:editId="68C2D841">
                <wp:simplePos x="0" y="0"/>
                <wp:positionH relativeFrom="column">
                  <wp:posOffset>4132580</wp:posOffset>
                </wp:positionH>
                <wp:positionV relativeFrom="paragraph">
                  <wp:posOffset>323850</wp:posOffset>
                </wp:positionV>
                <wp:extent cx="2350135" cy="1412875"/>
                <wp:effectExtent l="0" t="0" r="12065" b="158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0135" cy="141287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127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7527F" w:rsidRDefault="0022408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評</w:t>
                            </w:r>
                            <w:r w:rsidR="00602FC8" w:rsidRPr="00602FC8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委員簽名：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B618F4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4pt;margin-top:25.5pt;width:185.05pt;height:1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" fillcolor="#b2b2b2" strokeweight=".35281mm">
                <v:stroke dashstyle="dash"/>
                <v:path arrowok="t"/>
                <v:textbox>
                  <w:txbxContent>
                    <w:p w:rsidR="00B7527F" w:rsidRDefault="0022408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評</w:t>
                      </w:r>
                      <w:r w:rsidR="00602FC8" w:rsidRPr="00602FC8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審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委員簽名：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Cs/>
          <w:color w:val="000000"/>
          <w:kern w:val="3"/>
          <w:szCs w:val="24"/>
        </w:rPr>
        <w:t>各出席</w:t>
      </w:r>
      <w:proofErr w:type="gramStart"/>
      <w:r w:rsidR="00224083">
        <w:rPr>
          <w:rFonts w:eastAsia="標楷體"/>
          <w:bCs/>
          <w:color w:val="000000"/>
          <w:kern w:val="3"/>
          <w:szCs w:val="24"/>
        </w:rPr>
        <w:t>委員之序位</w:t>
      </w:r>
      <w:proofErr w:type="gramEnd"/>
      <w:r w:rsidR="00224083">
        <w:rPr>
          <w:rFonts w:eastAsia="標楷體"/>
          <w:bCs/>
          <w:color w:val="000000"/>
          <w:kern w:val="3"/>
          <w:szCs w:val="24"/>
        </w:rPr>
        <w:t>評比表，除法令另有規定外，應保守秘密，不得申請閱覽、抄寫、複印或攝影。</w:t>
      </w:r>
    </w:p>
    <w:p w:rsidR="00B7527F" w:rsidRDefault="00B7527F">
      <w:pPr>
        <w:spacing w:line="300" w:lineRule="exact"/>
        <w:ind w:left="238" w:hanging="238"/>
        <w:textAlignment w:val="auto"/>
        <w:rPr>
          <w:rFonts w:eastAsia="標楷體"/>
          <w:bCs/>
          <w:color w:val="000000"/>
          <w:kern w:val="3"/>
          <w:szCs w:val="24"/>
        </w:rPr>
      </w:pPr>
    </w:p>
    <w:sectPr w:rsidR="00B7527F" w:rsidSect="0010726A">
      <w:footerReference w:type="default" r:id="rId9"/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77" w:rsidRDefault="003E2277">
      <w:pPr>
        <w:spacing w:line="240" w:lineRule="auto"/>
      </w:pPr>
      <w:r>
        <w:separator/>
      </w:r>
    </w:p>
  </w:endnote>
  <w:endnote w:type="continuationSeparator" w:id="0">
    <w:p w:rsidR="003E2277" w:rsidRDefault="003E2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C1" w:rsidRDefault="00224083">
    <w:pPr>
      <w:pStyle w:val="a5"/>
      <w:ind w:firstLine="360"/>
      <w:jc w:val="center"/>
    </w:pPr>
    <w:r>
      <w:rPr>
        <w:rFonts w:eastAsia="標楷體"/>
      </w:rPr>
      <w:t>第</w:t>
    </w:r>
    <w:r w:rsidR="0010726A">
      <w:rPr>
        <w:rFonts w:eastAsia="標楷體"/>
      </w:rPr>
      <w:fldChar w:fldCharType="begin"/>
    </w:r>
    <w:r>
      <w:rPr>
        <w:rFonts w:eastAsia="標楷體"/>
      </w:rPr>
      <w:instrText xml:space="preserve"> PAGE \* ARABIC </w:instrText>
    </w:r>
    <w:r w:rsidR="0010726A">
      <w:rPr>
        <w:rFonts w:eastAsia="標楷體"/>
      </w:rPr>
      <w:fldChar w:fldCharType="separate"/>
    </w:r>
    <w:r w:rsidR="00A5139A">
      <w:rPr>
        <w:rFonts w:eastAsia="標楷體"/>
        <w:noProof/>
      </w:rPr>
      <w:t>1</w:t>
    </w:r>
    <w:r w:rsidR="0010726A">
      <w:rPr>
        <w:rFonts w:eastAsia="標楷體"/>
      </w:rPr>
      <w:fldChar w:fldCharType="end"/>
    </w:r>
    <w:r>
      <w:rPr>
        <w:rFonts w:eastAsia="標楷體"/>
      </w:rPr>
      <w:t>頁</w:t>
    </w:r>
    <w:r>
      <w:rPr>
        <w:rFonts w:eastAsia="標楷體"/>
      </w:rPr>
      <w:t xml:space="preserve">  </w:t>
    </w:r>
    <w:r>
      <w:rPr>
        <w:rFonts w:eastAsia="標楷體"/>
      </w:rPr>
      <w:t>共</w:t>
    </w:r>
    <w:r w:rsidR="004F2329">
      <w:rPr>
        <w:rFonts w:eastAsia="標楷體" w:hint="eastAsia"/>
      </w:rPr>
      <w:t>1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77" w:rsidRDefault="003E227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E2277" w:rsidRDefault="003E22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F"/>
    <w:rsid w:val="00006EBC"/>
    <w:rsid w:val="000730C1"/>
    <w:rsid w:val="000851F2"/>
    <w:rsid w:val="000908DA"/>
    <w:rsid w:val="000D36B9"/>
    <w:rsid w:val="001014A6"/>
    <w:rsid w:val="0010726A"/>
    <w:rsid w:val="00114A24"/>
    <w:rsid w:val="00151A3B"/>
    <w:rsid w:val="00170E54"/>
    <w:rsid w:val="001804D4"/>
    <w:rsid w:val="00194D2C"/>
    <w:rsid w:val="001A6352"/>
    <w:rsid w:val="001A6A7B"/>
    <w:rsid w:val="001E058B"/>
    <w:rsid w:val="001E38A6"/>
    <w:rsid w:val="0021221F"/>
    <w:rsid w:val="00224083"/>
    <w:rsid w:val="0025138A"/>
    <w:rsid w:val="00251FB1"/>
    <w:rsid w:val="002521FC"/>
    <w:rsid w:val="002579FD"/>
    <w:rsid w:val="002711F0"/>
    <w:rsid w:val="002867AF"/>
    <w:rsid w:val="002E6B14"/>
    <w:rsid w:val="003439BE"/>
    <w:rsid w:val="003533A9"/>
    <w:rsid w:val="003577E9"/>
    <w:rsid w:val="00370B60"/>
    <w:rsid w:val="003A3C69"/>
    <w:rsid w:val="003B3F96"/>
    <w:rsid w:val="003E2277"/>
    <w:rsid w:val="003F5828"/>
    <w:rsid w:val="00417568"/>
    <w:rsid w:val="004200B3"/>
    <w:rsid w:val="00423756"/>
    <w:rsid w:val="004239B2"/>
    <w:rsid w:val="00425D54"/>
    <w:rsid w:val="00436CE4"/>
    <w:rsid w:val="00437B1C"/>
    <w:rsid w:val="004B0A48"/>
    <w:rsid w:val="004D5687"/>
    <w:rsid w:val="004F1BCD"/>
    <w:rsid w:val="004F2329"/>
    <w:rsid w:val="004F2518"/>
    <w:rsid w:val="00512D9E"/>
    <w:rsid w:val="00592089"/>
    <w:rsid w:val="005C1FCF"/>
    <w:rsid w:val="005F7751"/>
    <w:rsid w:val="00602FC8"/>
    <w:rsid w:val="006131FF"/>
    <w:rsid w:val="00621786"/>
    <w:rsid w:val="00624680"/>
    <w:rsid w:val="00642B5D"/>
    <w:rsid w:val="00646EEE"/>
    <w:rsid w:val="00657A85"/>
    <w:rsid w:val="006752B9"/>
    <w:rsid w:val="0069165E"/>
    <w:rsid w:val="00720D2A"/>
    <w:rsid w:val="0077368C"/>
    <w:rsid w:val="00773B3B"/>
    <w:rsid w:val="007936A3"/>
    <w:rsid w:val="007A15DF"/>
    <w:rsid w:val="007C57DF"/>
    <w:rsid w:val="007E418A"/>
    <w:rsid w:val="00855C94"/>
    <w:rsid w:val="0086262C"/>
    <w:rsid w:val="008A3CFB"/>
    <w:rsid w:val="008A4D0E"/>
    <w:rsid w:val="008C5024"/>
    <w:rsid w:val="008D6042"/>
    <w:rsid w:val="008F2E15"/>
    <w:rsid w:val="00907043"/>
    <w:rsid w:val="00930A14"/>
    <w:rsid w:val="009B2DB0"/>
    <w:rsid w:val="00A27628"/>
    <w:rsid w:val="00A2798A"/>
    <w:rsid w:val="00A429FB"/>
    <w:rsid w:val="00A5139A"/>
    <w:rsid w:val="00A55A5C"/>
    <w:rsid w:val="00A64379"/>
    <w:rsid w:val="00A80DE9"/>
    <w:rsid w:val="00AB2860"/>
    <w:rsid w:val="00B06B25"/>
    <w:rsid w:val="00B108B7"/>
    <w:rsid w:val="00B31423"/>
    <w:rsid w:val="00B335A7"/>
    <w:rsid w:val="00B41110"/>
    <w:rsid w:val="00B5369E"/>
    <w:rsid w:val="00B53937"/>
    <w:rsid w:val="00B7527F"/>
    <w:rsid w:val="00B76902"/>
    <w:rsid w:val="00B8078A"/>
    <w:rsid w:val="00B90986"/>
    <w:rsid w:val="00B9384B"/>
    <w:rsid w:val="00BE6A8A"/>
    <w:rsid w:val="00C00031"/>
    <w:rsid w:val="00C30BE7"/>
    <w:rsid w:val="00C4523A"/>
    <w:rsid w:val="00C47F12"/>
    <w:rsid w:val="00C9439C"/>
    <w:rsid w:val="00CB4BDE"/>
    <w:rsid w:val="00CB779D"/>
    <w:rsid w:val="00D0789A"/>
    <w:rsid w:val="00D235A6"/>
    <w:rsid w:val="00D53F48"/>
    <w:rsid w:val="00DB0382"/>
    <w:rsid w:val="00DF399D"/>
    <w:rsid w:val="00DF455D"/>
    <w:rsid w:val="00E12CE4"/>
    <w:rsid w:val="00E336CC"/>
    <w:rsid w:val="00E5086F"/>
    <w:rsid w:val="00E92C8A"/>
    <w:rsid w:val="00ED7E14"/>
    <w:rsid w:val="00EF1EFA"/>
    <w:rsid w:val="00F113B7"/>
    <w:rsid w:val="00F22064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DC81-3E32-42F4-BCDC-F7E62D5E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Arnold</cp:lastModifiedBy>
  <cp:revision>10</cp:revision>
  <cp:lastPrinted>2020-03-27T01:55:00Z</cp:lastPrinted>
  <dcterms:created xsi:type="dcterms:W3CDTF">2020-03-27T01:19:00Z</dcterms:created>
  <dcterms:modified xsi:type="dcterms:W3CDTF">2020-05-10T16:51:00Z</dcterms:modified>
</cp:coreProperties>
</file>